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標楷體"/>
          <w:kern w:val="48"/>
        </w:rPr>
      </w:pPr>
      <w:bookmarkStart w:id="0" w:name="_GoBack"/>
      <w:bookmarkEnd w:id="0"/>
      <w:r>
        <w:rPr>
          <w:rFonts w:eastAsia="標楷體"/>
          <w:kern w:val="48"/>
          <w:sz w:val="48"/>
        </w:rPr>
        <w:t>I-SHOU UNIVERSITY</w:t>
      </w:r>
    </w:p>
    <w:p>
      <w:pPr>
        <w:tabs>
          <w:tab w:val="left" w:pos="720"/>
        </w:tabs>
        <w:jc w:val="center"/>
        <w:rPr>
          <w:rFonts w:eastAsia="標楷體"/>
        </w:rPr>
      </w:pPr>
      <w:r>
        <w:rPr>
          <w:rFonts w:hint="eastAsia" w:eastAsia="標楷體"/>
          <w:sz w:val="40"/>
        </w:rPr>
        <w:t xml:space="preserve">    </w:t>
      </w:r>
      <w:r>
        <w:rPr>
          <w:rFonts w:eastAsia="標楷體"/>
          <w:sz w:val="40"/>
        </w:rPr>
        <w:t>Application Form for Borrowing Conference Rooms and Seminar Rooms</w:t>
      </w:r>
    </w:p>
    <w:p>
      <w:pPr>
        <w:wordWrap w:val="0"/>
        <w:spacing w:line="100" w:lineRule="atLeast"/>
        <w:ind w:right="-1284"/>
        <w:jc w:val="right"/>
        <w:rPr>
          <w:rFonts w:eastAsia="標楷體"/>
        </w:rPr>
      </w:pPr>
      <w:r>
        <w:rPr>
          <w:rFonts w:eastAsia="標楷體"/>
          <w:sz w:val="28"/>
        </w:rPr>
        <w:t>Date:    (M)    (D)    (Y)</w:t>
      </w:r>
    </w:p>
    <w:tbl>
      <w:tblPr>
        <w:tblStyle w:val="10"/>
        <w:tblW w:w="10957" w:type="dxa"/>
        <w:tblInd w:w="-761" w:type="dxa"/>
        <w:tblLayout w:type="fixed"/>
        <w:tblCellMar>
          <w:top w:w="0" w:type="dxa"/>
          <w:left w:w="28" w:type="dxa"/>
          <w:bottom w:w="0" w:type="dxa"/>
          <w:right w:w="28" w:type="dxa"/>
        </w:tblCellMar>
      </w:tblPr>
      <w:tblGrid>
        <w:gridCol w:w="1890"/>
        <w:gridCol w:w="196"/>
        <w:gridCol w:w="1938"/>
        <w:gridCol w:w="152"/>
        <w:gridCol w:w="52"/>
        <w:gridCol w:w="1490"/>
        <w:gridCol w:w="861"/>
        <w:gridCol w:w="2184"/>
        <w:gridCol w:w="2194"/>
      </w:tblGrid>
      <w:tr>
        <w:tblPrEx>
          <w:tblLayout w:type="fixed"/>
          <w:tblCellMar>
            <w:top w:w="0" w:type="dxa"/>
            <w:left w:w="28" w:type="dxa"/>
            <w:bottom w:w="0" w:type="dxa"/>
            <w:right w:w="28" w:type="dxa"/>
          </w:tblCellMar>
        </w:tblPrEx>
        <w:trPr>
          <w:cantSplit/>
          <w:trHeight w:val="528" w:hRule="atLeast"/>
        </w:trPr>
        <w:tc>
          <w:tcPr>
            <w:tcW w:w="1890" w:type="dxa"/>
            <w:tcBorders>
              <w:top w:val="single" w:color="000000" w:sz="4" w:space="0"/>
              <w:left w:val="single" w:color="000000" w:sz="4" w:space="0"/>
              <w:bottom w:val="single" w:color="000000" w:sz="4" w:space="0"/>
            </w:tcBorders>
            <w:shd w:val="clear" w:color="auto" w:fill="auto"/>
            <w:vAlign w:val="center"/>
          </w:tcPr>
          <w:p>
            <w:pPr>
              <w:jc w:val="center"/>
              <w:rPr>
                <w:rFonts w:eastAsia="標楷體"/>
              </w:rPr>
            </w:pPr>
            <w:r>
              <w:rPr>
                <w:rFonts w:hint="eastAsia" w:eastAsia="標楷體"/>
                <w:sz w:val="26"/>
              </w:rPr>
              <w:t>Applying Unit</w:t>
            </w:r>
          </w:p>
        </w:tc>
        <w:tc>
          <w:tcPr>
            <w:tcW w:w="2286" w:type="dxa"/>
            <w:gridSpan w:val="3"/>
            <w:tcBorders>
              <w:top w:val="single" w:color="000000" w:sz="4" w:space="0"/>
              <w:left w:val="single" w:color="000000" w:sz="4" w:space="0"/>
              <w:bottom w:val="single" w:color="000000" w:sz="4" w:space="0"/>
            </w:tcBorders>
            <w:shd w:val="clear" w:color="auto" w:fill="auto"/>
            <w:vAlign w:val="center"/>
          </w:tcPr>
          <w:p>
            <w:pPr>
              <w:snapToGrid w:val="0"/>
              <w:rPr>
                <w:rFonts w:eastAsia="標楷體"/>
              </w:rPr>
            </w:pPr>
          </w:p>
        </w:tc>
        <w:tc>
          <w:tcPr>
            <w:tcW w:w="1542" w:type="dxa"/>
            <w:gridSpan w:val="2"/>
            <w:tcBorders>
              <w:top w:val="single" w:color="000000" w:sz="4" w:space="0"/>
              <w:left w:val="single" w:color="000000" w:sz="4" w:space="0"/>
              <w:bottom w:val="single" w:color="000000" w:sz="4" w:space="0"/>
            </w:tcBorders>
            <w:shd w:val="clear" w:color="auto" w:fill="auto"/>
            <w:vAlign w:val="center"/>
          </w:tcPr>
          <w:p>
            <w:pPr>
              <w:jc w:val="center"/>
              <w:rPr>
                <w:rFonts w:eastAsia="標楷體"/>
              </w:rPr>
            </w:pPr>
            <w:r>
              <w:rPr>
                <w:rFonts w:hint="eastAsia" w:eastAsia="標楷體"/>
                <w:sz w:val="26"/>
              </w:rPr>
              <w:t xml:space="preserve">Date </w:t>
            </w:r>
            <w:r>
              <w:rPr>
                <w:rFonts w:eastAsia="標楷體"/>
                <w:sz w:val="26"/>
              </w:rPr>
              <w:t>&amp; Time of Use</w:t>
            </w:r>
          </w:p>
        </w:tc>
        <w:tc>
          <w:tcPr>
            <w:tcW w:w="5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eastAsia="標楷體"/>
                <w:sz w:val="26"/>
              </w:rPr>
            </w:pPr>
            <w:r>
              <w:rPr>
                <w:rFonts w:hint="eastAsia" w:eastAsia="標楷體"/>
                <w:sz w:val="26"/>
              </w:rPr>
              <w:t xml:space="preserve">From </w:t>
            </w:r>
            <w:r>
              <w:rPr>
                <w:rFonts w:eastAsia="標楷體"/>
                <w:sz w:val="26"/>
              </w:rPr>
              <w:t xml:space="preserve"> </w:t>
            </w:r>
            <w:r>
              <w:rPr>
                <w:rFonts w:hint="eastAsia" w:eastAsia="標楷體"/>
                <w:sz w:val="26"/>
              </w:rPr>
              <w:t xml:space="preserve">   </w:t>
            </w:r>
            <w:r>
              <w:rPr>
                <w:rFonts w:eastAsia="標楷體"/>
                <w:sz w:val="26"/>
              </w:rPr>
              <w:t xml:space="preserve"> </w:t>
            </w:r>
            <w:r>
              <w:rPr>
                <w:rFonts w:hint="eastAsia" w:eastAsia="標楷體"/>
                <w:sz w:val="26"/>
              </w:rPr>
              <w:t>(</w:t>
            </w:r>
            <w:r>
              <w:rPr>
                <w:rFonts w:eastAsia="標楷體"/>
                <w:sz w:val="26"/>
              </w:rPr>
              <w:t>HH:MM</w:t>
            </w:r>
            <w:r>
              <w:rPr>
                <w:rFonts w:hint="eastAsia" w:eastAsia="標楷體"/>
                <w:sz w:val="26"/>
              </w:rPr>
              <w:t>)</w:t>
            </w:r>
            <w:r>
              <w:rPr>
                <w:rFonts w:eastAsia="標楷體"/>
                <w:sz w:val="26"/>
              </w:rPr>
              <w:t xml:space="preserve"> on          (MM/DD)</w:t>
            </w:r>
          </w:p>
          <w:p>
            <w:pPr>
              <w:jc w:val="both"/>
              <w:rPr>
                <w:rFonts w:eastAsia="標楷體"/>
              </w:rPr>
            </w:pPr>
            <w:r>
              <w:rPr>
                <w:rFonts w:eastAsia="標楷體"/>
                <w:sz w:val="26"/>
              </w:rPr>
              <w:t>To         (HH:MM) on         (MM/DD)</w:t>
            </w:r>
          </w:p>
        </w:tc>
      </w:tr>
      <w:tr>
        <w:tblPrEx>
          <w:tblLayout w:type="fixed"/>
          <w:tblCellMar>
            <w:top w:w="0" w:type="dxa"/>
            <w:left w:w="28" w:type="dxa"/>
            <w:bottom w:w="0" w:type="dxa"/>
            <w:right w:w="28" w:type="dxa"/>
          </w:tblCellMar>
        </w:tblPrEx>
        <w:trPr>
          <w:cantSplit/>
          <w:trHeight w:val="345" w:hRule="atLeast"/>
        </w:trPr>
        <w:tc>
          <w:tcPr>
            <w:tcW w:w="1890" w:type="dxa"/>
            <w:tcBorders>
              <w:top w:val="single" w:color="000000" w:sz="4" w:space="0"/>
              <w:left w:val="single" w:color="000000" w:sz="4" w:space="0"/>
              <w:bottom w:val="single" w:color="000000" w:sz="4" w:space="0"/>
            </w:tcBorders>
            <w:shd w:val="clear" w:color="auto" w:fill="auto"/>
            <w:vAlign w:val="center"/>
          </w:tcPr>
          <w:p>
            <w:pPr>
              <w:jc w:val="center"/>
              <w:rPr>
                <w:rFonts w:eastAsia="標楷體"/>
              </w:rPr>
            </w:pPr>
            <w:r>
              <w:rPr>
                <w:rFonts w:hint="eastAsia" w:eastAsia="標楷體"/>
                <w:sz w:val="26"/>
              </w:rPr>
              <w:t>P</w:t>
            </w:r>
            <w:r>
              <w:rPr>
                <w:rFonts w:eastAsia="標楷體"/>
                <w:sz w:val="26"/>
              </w:rPr>
              <w:t>articipants</w:t>
            </w:r>
          </w:p>
        </w:tc>
        <w:tc>
          <w:tcPr>
            <w:tcW w:w="90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eastAsia="標楷體"/>
              </w:rPr>
            </w:pPr>
          </w:p>
          <w:p>
            <w:pPr>
              <w:rPr>
                <w:rFonts w:eastAsia="標楷體"/>
              </w:rPr>
            </w:pPr>
          </w:p>
        </w:tc>
      </w:tr>
      <w:tr>
        <w:tblPrEx>
          <w:tblLayout w:type="fixed"/>
          <w:tblCellMar>
            <w:top w:w="0" w:type="dxa"/>
            <w:left w:w="28" w:type="dxa"/>
            <w:bottom w:w="0" w:type="dxa"/>
            <w:right w:w="28" w:type="dxa"/>
          </w:tblCellMar>
        </w:tblPrEx>
        <w:trPr>
          <w:cantSplit/>
          <w:trHeight w:val="510" w:hRule="atLeast"/>
        </w:trPr>
        <w:tc>
          <w:tcPr>
            <w:tcW w:w="1890" w:type="dxa"/>
            <w:tcBorders>
              <w:top w:val="single" w:color="000000" w:sz="4" w:space="0"/>
              <w:left w:val="single" w:color="000000" w:sz="4" w:space="0"/>
              <w:bottom w:val="single" w:color="000000" w:sz="4" w:space="0"/>
            </w:tcBorders>
            <w:shd w:val="clear" w:color="auto" w:fill="auto"/>
          </w:tcPr>
          <w:p>
            <w:pPr>
              <w:jc w:val="center"/>
              <w:rPr>
                <w:rFonts w:eastAsia="標楷體"/>
              </w:rPr>
            </w:pPr>
            <w:r>
              <w:rPr>
                <w:rFonts w:eastAsia="標楷體"/>
                <w:sz w:val="26"/>
              </w:rPr>
              <w:t>Reason for Borrowing</w:t>
            </w:r>
          </w:p>
        </w:tc>
        <w:tc>
          <w:tcPr>
            <w:tcW w:w="9067" w:type="dxa"/>
            <w:gridSpan w:val="8"/>
            <w:tcBorders>
              <w:top w:val="single" w:color="000000" w:sz="4" w:space="0"/>
              <w:left w:val="single" w:color="000000" w:sz="4" w:space="0"/>
              <w:bottom w:val="single" w:color="000000" w:sz="4" w:space="0"/>
              <w:right w:val="single" w:color="000000" w:sz="4" w:space="0"/>
            </w:tcBorders>
            <w:shd w:val="clear" w:color="auto" w:fill="auto"/>
          </w:tcPr>
          <w:p>
            <w:pPr>
              <w:widowControl/>
              <w:snapToGrid w:val="0"/>
              <w:rPr>
                <w:rFonts w:eastAsia="標楷體"/>
              </w:rPr>
            </w:pPr>
          </w:p>
          <w:p>
            <w:pPr>
              <w:rPr>
                <w:rFonts w:eastAsia="標楷體"/>
              </w:rPr>
            </w:pPr>
          </w:p>
        </w:tc>
      </w:tr>
      <w:tr>
        <w:tblPrEx>
          <w:tblLayout w:type="fixed"/>
          <w:tblCellMar>
            <w:top w:w="0" w:type="dxa"/>
            <w:left w:w="28" w:type="dxa"/>
            <w:bottom w:w="0" w:type="dxa"/>
            <w:right w:w="28" w:type="dxa"/>
          </w:tblCellMar>
        </w:tblPrEx>
        <w:trPr>
          <w:trHeight w:val="195" w:hRule="atLeast"/>
        </w:trPr>
        <w:tc>
          <w:tcPr>
            <w:tcW w:w="10957" w:type="dxa"/>
            <w:gridSpan w:val="9"/>
            <w:tcBorders>
              <w:top w:val="single" w:color="000000" w:sz="4" w:space="0"/>
              <w:left w:val="single" w:color="000000" w:sz="4" w:space="0"/>
              <w:bottom w:val="single" w:color="000000" w:sz="4" w:space="0"/>
              <w:right w:val="single" w:color="000000" w:sz="4" w:space="0"/>
            </w:tcBorders>
            <w:shd w:val="clear" w:color="auto" w:fill="auto"/>
          </w:tcPr>
          <w:p>
            <w:pPr>
              <w:ind w:left="161" w:leftChars="67"/>
              <w:rPr>
                <w:rFonts w:eastAsia="標楷體"/>
              </w:rPr>
            </w:pPr>
            <w:r>
              <w:rPr>
                <w:rFonts w:eastAsia="標楷體"/>
                <w:sz w:val="26"/>
              </w:rPr>
              <w:t>Location</w:t>
            </w:r>
            <w:r>
              <w:rPr>
                <w:rFonts w:hint="eastAsia" w:eastAsia="標楷體"/>
                <w:sz w:val="26"/>
              </w:rPr>
              <w:t xml:space="preserve"> (please</w:t>
            </w:r>
            <w:r>
              <w:rPr>
                <w:rFonts w:eastAsia="標楷體"/>
                <w:sz w:val="26"/>
              </w:rPr>
              <w:t xml:space="preserve"> tick all that apply)</w:t>
            </w:r>
          </w:p>
        </w:tc>
      </w:tr>
      <w:tr>
        <w:tblPrEx>
          <w:tblLayout w:type="fixed"/>
          <w:tblCellMar>
            <w:top w:w="0" w:type="dxa"/>
            <w:left w:w="28" w:type="dxa"/>
            <w:bottom w:w="0" w:type="dxa"/>
            <w:right w:w="28" w:type="dxa"/>
          </w:tblCellMar>
        </w:tblPrEx>
        <w:trPr>
          <w:trHeight w:val="2085" w:hRule="atLeast"/>
        </w:trPr>
        <w:tc>
          <w:tcPr>
            <w:tcW w:w="4024" w:type="dxa"/>
            <w:gridSpan w:val="3"/>
            <w:tcBorders>
              <w:top w:val="single" w:color="000000" w:sz="4" w:space="0"/>
              <w:left w:val="single" w:color="000000" w:sz="4" w:space="0"/>
              <w:bottom w:val="single" w:color="000000" w:sz="4" w:space="0"/>
            </w:tcBorders>
            <w:shd w:val="clear" w:color="auto" w:fill="auto"/>
          </w:tcPr>
          <w:p>
            <w:pPr>
              <w:ind w:left="161" w:leftChars="67"/>
              <w:rPr>
                <w:rFonts w:eastAsia="標楷體"/>
              </w:rPr>
            </w:pPr>
            <w:r>
              <w:rPr>
                <w:rFonts w:hint="eastAsia" w:eastAsia="標楷體"/>
                <w:sz w:val="26"/>
              </w:rPr>
              <w:t>2</w:t>
            </w:r>
            <w:r>
              <w:rPr>
                <w:rFonts w:hint="eastAsia" w:eastAsia="標楷體"/>
                <w:sz w:val="26"/>
                <w:vertAlign w:val="superscript"/>
              </w:rPr>
              <w:t>nd</w:t>
            </w:r>
            <w:r>
              <w:rPr>
                <w:rFonts w:eastAsia="標楷體"/>
                <w:sz w:val="26"/>
              </w:rPr>
              <w:t xml:space="preserve"> Floor, Administration Building</w:t>
            </w:r>
          </w:p>
          <w:p>
            <w:pPr>
              <w:ind w:left="161" w:leftChars="67"/>
              <w:rPr>
                <w:rFonts w:eastAsia="標楷體"/>
              </w:rPr>
            </w:pPr>
            <w:r>
              <w:rPr>
                <w:rFonts w:asciiTheme="minorEastAsia" w:hAnsiTheme="minorEastAsia" w:eastAsiaTheme="minorEastAsia"/>
                <w:sz w:val="26"/>
              </w:rPr>
              <w:t>□</w:t>
            </w:r>
            <w:r>
              <w:rPr>
                <w:rFonts w:eastAsia="標楷體"/>
                <w:sz w:val="26"/>
              </w:rPr>
              <w:t xml:space="preserve"> 1219 </w:t>
            </w:r>
            <w:r>
              <w:rPr>
                <w:rFonts w:hint="eastAsia" w:eastAsia="標楷體"/>
                <w:sz w:val="26"/>
              </w:rPr>
              <w:t>Co</w:t>
            </w:r>
            <w:r>
              <w:rPr>
                <w:rFonts w:eastAsia="標楷體"/>
                <w:sz w:val="26"/>
              </w:rPr>
              <w:t>nference Room</w:t>
            </w:r>
          </w:p>
          <w:p>
            <w:pPr>
              <w:ind w:left="161" w:leftChars="67"/>
              <w:rPr>
                <w:rFonts w:eastAsia="標楷體"/>
              </w:rPr>
            </w:pPr>
            <w:r>
              <w:rPr>
                <w:rFonts w:asciiTheme="minorEastAsia" w:hAnsiTheme="minorEastAsia" w:eastAsiaTheme="minorEastAsia"/>
                <w:sz w:val="26"/>
              </w:rPr>
              <w:t>□</w:t>
            </w:r>
            <w:r>
              <w:rPr>
                <w:rFonts w:eastAsia="標楷體"/>
                <w:sz w:val="26"/>
              </w:rPr>
              <w:t xml:space="preserve"> 1220 Reception Room</w:t>
            </w:r>
          </w:p>
          <w:p>
            <w:pPr>
              <w:ind w:left="161" w:leftChars="67"/>
              <w:rPr>
                <w:rFonts w:eastAsia="標楷體"/>
              </w:rPr>
            </w:pPr>
            <w:r>
              <w:rPr>
                <w:rFonts w:asciiTheme="minorEastAsia" w:hAnsiTheme="minorEastAsia" w:eastAsiaTheme="minorEastAsia"/>
                <w:sz w:val="26"/>
              </w:rPr>
              <w:t>□</w:t>
            </w:r>
            <w:r>
              <w:rPr>
                <w:rFonts w:eastAsia="標楷體"/>
                <w:sz w:val="26"/>
              </w:rPr>
              <w:t xml:space="preserve"> 1201-1 Conference Room</w:t>
            </w:r>
          </w:p>
        </w:tc>
        <w:tc>
          <w:tcPr>
            <w:tcW w:w="6933" w:type="dxa"/>
            <w:gridSpan w:val="6"/>
            <w:tcBorders>
              <w:top w:val="single" w:color="000000" w:sz="4" w:space="0"/>
              <w:left w:val="single" w:color="000000" w:sz="4" w:space="0"/>
              <w:bottom w:val="single" w:color="000000" w:sz="4" w:space="0"/>
              <w:right w:val="single" w:color="000000" w:sz="4" w:space="0"/>
            </w:tcBorders>
            <w:shd w:val="clear" w:color="auto" w:fill="auto"/>
          </w:tcPr>
          <w:p>
            <w:pPr>
              <w:ind w:left="106" w:leftChars="44"/>
              <w:rPr>
                <w:rFonts w:eastAsia="標楷體"/>
                <w:sz w:val="26"/>
              </w:rPr>
            </w:pPr>
            <w:r>
              <w:rPr>
                <w:rFonts w:hint="eastAsia" w:eastAsia="標楷體"/>
                <w:sz w:val="26"/>
              </w:rPr>
              <w:t>10</w:t>
            </w:r>
            <w:r>
              <w:rPr>
                <w:rFonts w:hint="eastAsia" w:eastAsia="標楷體"/>
                <w:sz w:val="26"/>
                <w:vertAlign w:val="superscript"/>
              </w:rPr>
              <w:t>th</w:t>
            </w:r>
            <w:r>
              <w:rPr>
                <w:rFonts w:hint="eastAsia" w:eastAsia="標楷體"/>
                <w:sz w:val="26"/>
              </w:rPr>
              <w:t xml:space="preserve"> </w:t>
            </w:r>
            <w:r>
              <w:rPr>
                <w:rFonts w:eastAsia="標楷體"/>
                <w:sz w:val="26"/>
              </w:rPr>
              <w:t>Floor, Administration Building</w:t>
            </w:r>
          </w:p>
          <w:tbl>
            <w:tblPr>
              <w:tblStyle w:val="11"/>
              <w:tblW w:w="68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67"/>
              <w:gridCol w:w="3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367" w:type="dxa"/>
                </w:tcPr>
                <w:p>
                  <w:pPr>
                    <w:ind w:left="106" w:leftChars="44"/>
                    <w:rPr>
                      <w:rFonts w:eastAsia="標楷體"/>
                      <w:sz w:val="26"/>
                    </w:rPr>
                  </w:pPr>
                  <w:r>
                    <w:rPr>
                      <w:rFonts w:ascii="標楷體" w:hAnsi="標楷體" w:eastAsia="標楷體"/>
                      <w:sz w:val="26"/>
                    </w:rPr>
                    <w:t>□</w:t>
                  </w:r>
                  <w:r>
                    <w:rPr>
                      <w:rFonts w:eastAsia="標楷體"/>
                      <w:sz w:val="26"/>
                    </w:rPr>
                    <w:t xml:space="preserve"> Seminar Room 1</w:t>
                  </w:r>
                </w:p>
                <w:p>
                  <w:pPr>
                    <w:ind w:left="106" w:leftChars="44"/>
                    <w:rPr>
                      <w:rFonts w:eastAsia="標楷體"/>
                      <w:sz w:val="26"/>
                    </w:rPr>
                  </w:pPr>
                  <w:r>
                    <w:rPr>
                      <w:rFonts w:asciiTheme="minorEastAsia" w:hAnsiTheme="minorEastAsia" w:eastAsiaTheme="minorEastAsia"/>
                      <w:sz w:val="26"/>
                    </w:rPr>
                    <w:t>□</w:t>
                  </w:r>
                  <w:r>
                    <w:rPr>
                      <w:rFonts w:eastAsia="標楷體"/>
                      <w:sz w:val="26"/>
                    </w:rPr>
                    <w:t xml:space="preserve"> Seminar Room 2</w:t>
                  </w:r>
                </w:p>
                <w:p>
                  <w:pPr>
                    <w:ind w:left="106" w:leftChars="44"/>
                    <w:rPr>
                      <w:rFonts w:eastAsia="標楷體"/>
                      <w:sz w:val="26"/>
                    </w:rPr>
                  </w:pPr>
                  <w:r>
                    <w:rPr>
                      <w:rFonts w:asciiTheme="minorEastAsia" w:hAnsiTheme="minorEastAsia" w:eastAsiaTheme="minorEastAsia"/>
                      <w:sz w:val="26"/>
                    </w:rPr>
                    <w:t>□</w:t>
                  </w:r>
                  <w:r>
                    <w:rPr>
                      <w:rFonts w:eastAsia="標楷體"/>
                      <w:sz w:val="26"/>
                    </w:rPr>
                    <w:t xml:space="preserve"> Seminar Room 3</w:t>
                  </w:r>
                </w:p>
                <w:p>
                  <w:pPr>
                    <w:ind w:left="106" w:leftChars="44"/>
                    <w:rPr>
                      <w:rFonts w:eastAsia="標楷體"/>
                      <w:sz w:val="26"/>
                    </w:rPr>
                  </w:pPr>
                  <w:r>
                    <w:rPr>
                      <w:rFonts w:asciiTheme="minorEastAsia" w:hAnsiTheme="minorEastAsia" w:eastAsiaTheme="minorEastAsia"/>
                      <w:sz w:val="26"/>
                    </w:rPr>
                    <w:t>□</w:t>
                  </w:r>
                  <w:r>
                    <w:rPr>
                      <w:rFonts w:eastAsia="標楷體"/>
                      <w:sz w:val="26"/>
                    </w:rPr>
                    <w:t xml:space="preserve"> Seminar Room 4</w:t>
                  </w:r>
                </w:p>
                <w:p>
                  <w:pPr>
                    <w:ind w:left="106" w:leftChars="44"/>
                    <w:rPr>
                      <w:rFonts w:eastAsia="標楷體"/>
                      <w:sz w:val="26"/>
                    </w:rPr>
                  </w:pPr>
                  <w:r>
                    <w:rPr>
                      <w:rFonts w:asciiTheme="minorEastAsia" w:hAnsiTheme="minorEastAsia" w:eastAsiaTheme="minorEastAsia"/>
                      <w:sz w:val="26"/>
                    </w:rPr>
                    <w:t>□</w:t>
                  </w:r>
                  <w:r>
                    <w:rPr>
                      <w:rFonts w:eastAsia="標楷體"/>
                      <w:sz w:val="26"/>
                    </w:rPr>
                    <w:t xml:space="preserve"> Seminar Room 5</w:t>
                  </w:r>
                </w:p>
              </w:tc>
              <w:tc>
                <w:tcPr>
                  <w:tcW w:w="3500" w:type="dxa"/>
                </w:tcPr>
                <w:p>
                  <w:pPr>
                    <w:rPr>
                      <w:rFonts w:eastAsia="標楷體"/>
                      <w:sz w:val="26"/>
                    </w:rPr>
                  </w:pPr>
                  <w:r>
                    <w:rPr>
                      <w:rFonts w:asciiTheme="minorEastAsia" w:hAnsiTheme="minorEastAsia" w:eastAsiaTheme="minorEastAsia"/>
                      <w:sz w:val="26"/>
                    </w:rPr>
                    <w:t>□</w:t>
                  </w:r>
                  <w:r>
                    <w:rPr>
                      <w:rFonts w:eastAsia="標楷體"/>
                      <w:sz w:val="26"/>
                    </w:rPr>
                    <w:t xml:space="preserve"> Seminar Room 6</w:t>
                  </w:r>
                </w:p>
                <w:p>
                  <w:pPr>
                    <w:rPr>
                      <w:rFonts w:eastAsia="標楷體"/>
                      <w:sz w:val="26"/>
                    </w:rPr>
                  </w:pPr>
                  <w:r>
                    <w:rPr>
                      <w:rFonts w:asciiTheme="minorEastAsia" w:hAnsiTheme="minorEastAsia" w:eastAsiaTheme="minorEastAsia"/>
                      <w:sz w:val="26"/>
                    </w:rPr>
                    <w:t>□</w:t>
                  </w:r>
                  <w:r>
                    <w:rPr>
                      <w:rFonts w:eastAsia="標楷體"/>
                      <w:sz w:val="26"/>
                    </w:rPr>
                    <w:t xml:space="preserve"> Seminar Room 7</w:t>
                  </w:r>
                </w:p>
                <w:p>
                  <w:pPr>
                    <w:rPr>
                      <w:rFonts w:asciiTheme="minorEastAsia" w:hAnsiTheme="minorEastAsia" w:eastAsiaTheme="minorEastAsia"/>
                      <w:sz w:val="26"/>
                    </w:rPr>
                  </w:pPr>
                  <w:r>
                    <w:rPr>
                      <w:rFonts w:asciiTheme="minorEastAsia" w:hAnsiTheme="minorEastAsia" w:eastAsiaTheme="minorEastAsia"/>
                      <w:sz w:val="26"/>
                    </w:rPr>
                    <w:t>□</w:t>
                  </w:r>
                  <w:r>
                    <w:rPr>
                      <w:rFonts w:eastAsia="標楷體"/>
                      <w:sz w:val="26"/>
                    </w:rPr>
                    <w:t xml:space="preserve"> Seminar Room 8</w:t>
                  </w:r>
                </w:p>
                <w:p>
                  <w:pPr>
                    <w:rPr>
                      <w:rFonts w:eastAsia="標楷體"/>
                      <w:sz w:val="26"/>
                    </w:rPr>
                  </w:pPr>
                  <w:r>
                    <w:rPr>
                      <w:rFonts w:asciiTheme="minorEastAsia" w:hAnsiTheme="minorEastAsia" w:eastAsiaTheme="minorEastAsia"/>
                      <w:sz w:val="26"/>
                    </w:rPr>
                    <w:t>□</w:t>
                  </w:r>
                  <w:r>
                    <w:rPr>
                      <w:rFonts w:hint="eastAsia" w:asciiTheme="minorEastAsia" w:hAnsiTheme="minorEastAsia" w:eastAsiaTheme="minorEastAsia"/>
                      <w:sz w:val="26"/>
                    </w:rPr>
                    <w:t xml:space="preserve"> </w:t>
                  </w:r>
                  <w:r>
                    <w:rPr>
                      <w:rFonts w:eastAsia="標楷體"/>
                    </w:rPr>
                    <w:t>International Conference Hall</w:t>
                  </w:r>
                </w:p>
                <w:p>
                  <w:pPr>
                    <w:rPr>
                      <w:rFonts w:eastAsia="標楷體"/>
                      <w:sz w:val="26"/>
                    </w:rPr>
                  </w:pPr>
                  <w:r>
                    <w:rPr>
                      <w:rFonts w:asciiTheme="minorEastAsia" w:hAnsiTheme="minorEastAsia" w:eastAsiaTheme="minorEastAsia"/>
                      <w:sz w:val="26"/>
                    </w:rPr>
                    <w:t>□</w:t>
                  </w:r>
                  <w:r>
                    <w:rPr>
                      <w:rFonts w:hint="eastAsia" w:asciiTheme="minorEastAsia" w:hAnsiTheme="minorEastAsia" w:eastAsiaTheme="minorEastAsia"/>
                      <w:sz w:val="26"/>
                    </w:rPr>
                    <w:t xml:space="preserve"> </w:t>
                  </w:r>
                  <w:r>
                    <w:rPr>
                      <w:rFonts w:hint="eastAsia" w:eastAsia="標楷體"/>
                      <w:sz w:val="26"/>
                    </w:rPr>
                    <w:t>I</w:t>
                  </w:r>
                  <w:r>
                    <w:rPr>
                      <w:rFonts w:eastAsia="標楷體"/>
                    </w:rPr>
                    <w:t>nternational Auditorium</w:t>
                  </w:r>
                </w:p>
              </w:tc>
            </w:tr>
          </w:tbl>
          <w:p>
            <w:pPr>
              <w:ind w:left="480" w:hanging="480" w:hangingChars="200"/>
              <w:jc w:val="both"/>
              <w:rPr>
                <w:rFonts w:eastAsia="標楷體"/>
              </w:rPr>
            </w:pPr>
          </w:p>
        </w:tc>
      </w:tr>
      <w:tr>
        <w:tblPrEx>
          <w:tblLayout w:type="fixed"/>
          <w:tblCellMar>
            <w:top w:w="0" w:type="dxa"/>
            <w:left w:w="28" w:type="dxa"/>
            <w:bottom w:w="0" w:type="dxa"/>
            <w:right w:w="28" w:type="dxa"/>
          </w:tblCellMar>
        </w:tblPrEx>
        <w:trPr>
          <w:trHeight w:val="1395" w:hRule="atLeast"/>
        </w:trPr>
        <w:tc>
          <w:tcPr>
            <w:tcW w:w="10957" w:type="dxa"/>
            <w:gridSpan w:val="9"/>
            <w:tcBorders>
              <w:top w:val="single" w:color="000000" w:sz="4" w:space="0"/>
              <w:left w:val="single" w:color="000000" w:sz="4" w:space="0"/>
              <w:bottom w:val="single" w:color="000000" w:sz="4" w:space="0"/>
              <w:right w:val="single" w:color="000000" w:sz="4" w:space="0"/>
            </w:tcBorders>
            <w:shd w:val="clear" w:color="auto" w:fill="auto"/>
          </w:tcPr>
          <w:p>
            <w:pPr>
              <w:rPr>
                <w:rFonts w:eastAsia="標楷體"/>
                <w:sz w:val="26"/>
              </w:rPr>
            </w:pPr>
            <w:r>
              <w:rPr>
                <w:rFonts w:hint="eastAsia" w:eastAsia="標楷體"/>
                <w:sz w:val="26"/>
              </w:rPr>
              <w:t>R</w:t>
            </w:r>
            <w:r>
              <w:rPr>
                <w:rFonts w:eastAsia="標楷體"/>
                <w:sz w:val="26"/>
              </w:rPr>
              <w:t>emarks:</w:t>
            </w:r>
          </w:p>
          <w:p>
            <w:pPr>
              <w:numPr>
                <w:ilvl w:val="0"/>
                <w:numId w:val="1"/>
              </w:numPr>
              <w:rPr>
                <w:rFonts w:eastAsia="標楷體"/>
                <w:sz w:val="26"/>
              </w:rPr>
            </w:pPr>
            <w:r>
              <w:rPr>
                <w:rFonts w:eastAsia="標楷體"/>
                <w:sz w:val="26"/>
              </w:rPr>
              <w:t>If an administrative or academic unit of the University is commissioned by external entities to borrow either of the places as the venue for holding activities with funding provided or registration fees collected, an approved e-document is required.</w:t>
            </w:r>
          </w:p>
          <w:p>
            <w:pPr>
              <w:numPr>
                <w:ilvl w:val="0"/>
                <w:numId w:val="1"/>
              </w:numPr>
              <w:rPr>
                <w:rFonts w:eastAsia="標楷體"/>
                <w:sz w:val="26"/>
              </w:rPr>
            </w:pPr>
            <w:r>
              <w:rPr>
                <w:rFonts w:hint="eastAsia" w:eastAsia="標楷體"/>
                <w:sz w:val="26"/>
              </w:rPr>
              <w:t>In accordance with the Executive Yuan’s policies and regulations, for school premises that are rented out under outsourcing agreements or for venue rentals, it is strictly prohibited to use products or services that pose a threat to national cybersecurity, such as software, hardware, and services from China-based manufacturers.</w:t>
            </w:r>
          </w:p>
        </w:tc>
      </w:tr>
      <w:tr>
        <w:tblPrEx>
          <w:tblLayout w:type="fixed"/>
          <w:tblCellMar>
            <w:top w:w="0" w:type="dxa"/>
            <w:left w:w="28" w:type="dxa"/>
            <w:bottom w:w="0" w:type="dxa"/>
            <w:right w:w="28" w:type="dxa"/>
          </w:tblCellMar>
        </w:tblPrEx>
        <w:trPr>
          <w:trHeight w:val="506" w:hRule="atLeast"/>
        </w:trPr>
        <w:tc>
          <w:tcPr>
            <w:tcW w:w="10957" w:type="dxa"/>
            <w:gridSpan w:val="9"/>
            <w:tcBorders>
              <w:top w:val="single" w:color="000000" w:sz="4" w:space="0"/>
              <w:left w:val="single" w:color="000000" w:sz="4" w:space="0"/>
              <w:bottom w:val="single" w:color="000000" w:sz="4" w:space="0"/>
              <w:right w:val="single" w:color="000000" w:sz="4" w:space="0"/>
            </w:tcBorders>
            <w:shd w:val="clear" w:color="auto" w:fill="auto"/>
          </w:tcPr>
          <w:p>
            <w:pPr>
              <w:rPr>
                <w:rFonts w:eastAsia="標楷體"/>
                <w:sz w:val="26"/>
              </w:rPr>
            </w:pPr>
            <w:r>
              <w:rPr>
                <w:rFonts w:hint="eastAsia" w:eastAsia="標楷體"/>
                <w:sz w:val="26"/>
              </w:rPr>
              <w:t>Special need:</w:t>
            </w:r>
            <w:r>
              <w:rPr>
                <w:rFonts w:eastAsia="標楷體"/>
                <w:sz w:val="26"/>
              </w:rPr>
              <w:t xml:space="preserve"> </w:t>
            </w:r>
            <w:r>
              <w:rPr>
                <w:rFonts w:asciiTheme="minorEastAsia" w:hAnsiTheme="minorEastAsia" w:eastAsiaTheme="minorEastAsia"/>
                <w:sz w:val="26"/>
              </w:rPr>
              <w:t xml:space="preserve">□ </w:t>
            </w:r>
            <w:r>
              <w:rPr>
                <w:rFonts w:eastAsia="標楷體"/>
                <w:sz w:val="26"/>
              </w:rPr>
              <w:t>Air-conditioning</w:t>
            </w:r>
          </w:p>
          <w:p>
            <w:pPr>
              <w:rPr>
                <w:rFonts w:eastAsia="標楷體"/>
                <w:sz w:val="26"/>
              </w:rPr>
            </w:pPr>
          </w:p>
        </w:tc>
      </w:tr>
      <w:tr>
        <w:tblPrEx>
          <w:tblLayout w:type="fixed"/>
          <w:tblCellMar>
            <w:top w:w="0" w:type="dxa"/>
            <w:left w:w="28" w:type="dxa"/>
            <w:bottom w:w="0" w:type="dxa"/>
            <w:right w:w="28" w:type="dxa"/>
          </w:tblCellMar>
        </w:tblPrEx>
        <w:trPr>
          <w:cantSplit/>
          <w:trHeight w:val="180" w:hRule="atLeast"/>
        </w:trPr>
        <w:tc>
          <w:tcPr>
            <w:tcW w:w="4228" w:type="dxa"/>
            <w:gridSpan w:val="5"/>
            <w:tcBorders>
              <w:top w:val="single" w:color="000000" w:sz="4" w:space="0"/>
              <w:left w:val="single" w:color="000000" w:sz="4" w:space="0"/>
              <w:bottom w:val="single" w:color="000000" w:sz="4" w:space="0"/>
            </w:tcBorders>
            <w:shd w:val="clear" w:color="auto" w:fill="auto"/>
          </w:tcPr>
          <w:p>
            <w:pPr>
              <w:jc w:val="center"/>
              <w:rPr>
                <w:rFonts w:eastAsia="標楷體"/>
                <w:sz w:val="26"/>
              </w:rPr>
            </w:pPr>
            <w:r>
              <w:rPr>
                <w:rFonts w:hint="eastAsia" w:eastAsia="標楷體"/>
                <w:sz w:val="26"/>
              </w:rPr>
              <w:t>A</w:t>
            </w:r>
            <w:r>
              <w:rPr>
                <w:rFonts w:eastAsia="標楷體"/>
                <w:sz w:val="26"/>
              </w:rPr>
              <w:t>pplying Unit</w:t>
            </w:r>
          </w:p>
        </w:tc>
        <w:tc>
          <w:tcPr>
            <w:tcW w:w="2351" w:type="dxa"/>
            <w:gridSpan w:val="2"/>
            <w:tcBorders>
              <w:top w:val="single" w:color="000000" w:sz="4" w:space="0"/>
              <w:left w:val="single" w:color="000000" w:sz="4" w:space="0"/>
              <w:bottom w:val="single" w:color="auto" w:sz="4" w:space="0"/>
            </w:tcBorders>
            <w:shd w:val="clear" w:color="auto" w:fill="auto"/>
          </w:tcPr>
          <w:p>
            <w:pPr>
              <w:jc w:val="center"/>
              <w:rPr>
                <w:rFonts w:eastAsia="標楷體"/>
                <w:sz w:val="26"/>
              </w:rPr>
            </w:pPr>
            <w:r>
              <w:rPr>
                <w:rFonts w:hint="eastAsia" w:eastAsia="標楷體"/>
                <w:sz w:val="26"/>
              </w:rPr>
              <w:t>Countersigning Unit</w:t>
            </w:r>
          </w:p>
        </w:tc>
        <w:tc>
          <w:tcPr>
            <w:tcW w:w="4378" w:type="dxa"/>
            <w:gridSpan w:val="2"/>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標楷體"/>
                <w:sz w:val="26"/>
              </w:rPr>
            </w:pPr>
            <w:r>
              <w:rPr>
                <w:rFonts w:hint="eastAsia" w:eastAsia="標楷體"/>
                <w:sz w:val="26"/>
              </w:rPr>
              <w:t>Unit-i</w:t>
            </w:r>
            <w:r>
              <w:rPr>
                <w:rFonts w:eastAsia="標楷體"/>
                <w:sz w:val="26"/>
              </w:rPr>
              <w:t>n-charge</w:t>
            </w:r>
          </w:p>
        </w:tc>
      </w:tr>
      <w:tr>
        <w:tblPrEx>
          <w:tblLayout w:type="fixed"/>
          <w:tblCellMar>
            <w:top w:w="0" w:type="dxa"/>
            <w:left w:w="28" w:type="dxa"/>
            <w:bottom w:w="0" w:type="dxa"/>
            <w:right w:w="28" w:type="dxa"/>
          </w:tblCellMar>
        </w:tblPrEx>
        <w:trPr>
          <w:cantSplit/>
          <w:trHeight w:val="656" w:hRule="atLeast"/>
        </w:trPr>
        <w:tc>
          <w:tcPr>
            <w:tcW w:w="2086"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jc w:val="center"/>
              <w:rPr>
                <w:rFonts w:eastAsia="標楷體"/>
                <w:sz w:val="26"/>
              </w:rPr>
            </w:pPr>
            <w:r>
              <w:rPr>
                <w:rFonts w:hint="eastAsia" w:eastAsia="標楷體"/>
                <w:sz w:val="26"/>
              </w:rPr>
              <w:t>A</w:t>
            </w:r>
            <w:r>
              <w:rPr>
                <w:rFonts w:eastAsia="標楷體"/>
                <w:sz w:val="26"/>
              </w:rPr>
              <w:t>pplicant</w:t>
            </w:r>
          </w:p>
        </w:tc>
        <w:tc>
          <w:tcPr>
            <w:tcW w:w="214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標楷體"/>
                <w:sz w:val="26"/>
              </w:rPr>
            </w:pPr>
            <w:r>
              <w:rPr>
                <w:rFonts w:eastAsia="標楷體"/>
                <w:sz w:val="26"/>
              </w:rPr>
              <w:t>Head of the Unit</w:t>
            </w:r>
          </w:p>
        </w:tc>
        <w:tc>
          <w:tcPr>
            <w:tcW w:w="23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標楷體"/>
                <w:sz w:val="26"/>
              </w:rPr>
            </w:pPr>
            <w:r>
              <w:rPr>
                <w:rFonts w:eastAsia="標楷體"/>
                <w:sz w:val="26"/>
              </w:rPr>
              <w:t>Construction and Maintenance Section</w:t>
            </w:r>
          </w:p>
        </w:tc>
        <w:tc>
          <w:tcPr>
            <w:tcW w:w="218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標楷體"/>
                <w:sz w:val="26"/>
              </w:rPr>
            </w:pPr>
            <w:r>
              <w:rPr>
                <w:rFonts w:hint="eastAsia" w:eastAsia="標楷體"/>
                <w:sz w:val="26"/>
              </w:rPr>
              <w:t>S</w:t>
            </w:r>
            <w:r>
              <w:rPr>
                <w:rFonts w:eastAsia="標楷體"/>
                <w:sz w:val="26"/>
              </w:rPr>
              <w:t>taffer-in-charge</w:t>
            </w:r>
          </w:p>
        </w:tc>
        <w:tc>
          <w:tcPr>
            <w:tcW w:w="2194" w:type="dxa"/>
            <w:tcBorders>
              <w:top w:val="single" w:color="000000" w:sz="4" w:space="0"/>
              <w:left w:val="single" w:color="auto" w:sz="4" w:space="0"/>
              <w:bottom w:val="single" w:color="auto" w:sz="4" w:space="0"/>
              <w:right w:val="single" w:color="000000" w:sz="4" w:space="0"/>
            </w:tcBorders>
            <w:shd w:val="clear" w:color="auto" w:fill="auto"/>
            <w:vAlign w:val="center"/>
          </w:tcPr>
          <w:p>
            <w:pPr>
              <w:snapToGrid w:val="0"/>
              <w:jc w:val="center"/>
              <w:rPr>
                <w:rFonts w:eastAsia="標楷體"/>
                <w:sz w:val="26"/>
              </w:rPr>
            </w:pPr>
            <w:r>
              <w:rPr>
                <w:rFonts w:eastAsia="標楷體"/>
                <w:sz w:val="26"/>
              </w:rPr>
              <w:t>Head of the Unit</w:t>
            </w:r>
          </w:p>
        </w:tc>
      </w:tr>
      <w:tr>
        <w:tblPrEx>
          <w:tblLayout w:type="fixed"/>
          <w:tblCellMar>
            <w:top w:w="0" w:type="dxa"/>
            <w:left w:w="28" w:type="dxa"/>
            <w:bottom w:w="0" w:type="dxa"/>
            <w:right w:w="28" w:type="dxa"/>
          </w:tblCellMar>
        </w:tblPrEx>
        <w:trPr>
          <w:cantSplit/>
          <w:trHeight w:val="1402" w:hRule="atLeast"/>
        </w:trPr>
        <w:tc>
          <w:tcPr>
            <w:tcW w:w="2086" w:type="dxa"/>
            <w:gridSpan w:val="2"/>
            <w:tcBorders>
              <w:top w:val="single" w:color="000000" w:sz="4" w:space="0"/>
              <w:left w:val="single" w:color="000000" w:sz="4" w:space="0"/>
              <w:bottom w:val="single" w:color="000000" w:sz="4" w:space="0"/>
              <w:right w:val="single" w:color="auto" w:sz="4" w:space="0"/>
            </w:tcBorders>
            <w:shd w:val="clear" w:color="auto" w:fill="auto"/>
          </w:tcPr>
          <w:p>
            <w:pPr>
              <w:snapToGrid w:val="0"/>
              <w:jc w:val="center"/>
              <w:rPr>
                <w:rFonts w:eastAsia="標楷體"/>
                <w:sz w:val="26"/>
              </w:rPr>
            </w:pPr>
          </w:p>
        </w:tc>
        <w:tc>
          <w:tcPr>
            <w:tcW w:w="2142" w:type="dxa"/>
            <w:gridSpan w:val="3"/>
            <w:tcBorders>
              <w:top w:val="single" w:color="auto" w:sz="4" w:space="0"/>
              <w:left w:val="single" w:color="auto" w:sz="4" w:space="0"/>
              <w:bottom w:val="single" w:color="auto" w:sz="4" w:space="0"/>
              <w:right w:val="single" w:color="auto" w:sz="4" w:space="0"/>
            </w:tcBorders>
            <w:shd w:val="clear" w:color="auto" w:fill="auto"/>
          </w:tcPr>
          <w:p>
            <w:pPr>
              <w:snapToGrid w:val="0"/>
              <w:rPr>
                <w:rFonts w:eastAsia="標楷體"/>
                <w:sz w:val="26"/>
              </w:rPr>
            </w:pPr>
          </w:p>
        </w:tc>
        <w:tc>
          <w:tcPr>
            <w:tcW w:w="23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標楷體"/>
                <w:sz w:val="26"/>
              </w:rPr>
            </w:pPr>
          </w:p>
        </w:tc>
        <w:tc>
          <w:tcPr>
            <w:tcW w:w="2184" w:type="dxa"/>
            <w:tcBorders>
              <w:top w:val="single" w:color="auto" w:sz="4" w:space="0"/>
              <w:left w:val="single" w:color="auto" w:sz="4" w:space="0"/>
              <w:bottom w:val="single" w:color="auto" w:sz="4" w:space="0"/>
              <w:right w:val="single" w:color="auto" w:sz="4" w:space="0"/>
            </w:tcBorders>
            <w:shd w:val="clear" w:color="auto" w:fill="auto"/>
          </w:tcPr>
          <w:p>
            <w:pPr>
              <w:snapToGrid w:val="0"/>
              <w:jc w:val="center"/>
              <w:rPr>
                <w:rFonts w:eastAsia="標楷體"/>
                <w:sz w:val="26"/>
              </w:rPr>
            </w:pPr>
          </w:p>
        </w:tc>
        <w:tc>
          <w:tcPr>
            <w:tcW w:w="2194" w:type="dxa"/>
            <w:tcBorders>
              <w:top w:val="single" w:color="auto" w:sz="4" w:space="0"/>
              <w:left w:val="single" w:color="auto" w:sz="4" w:space="0"/>
              <w:bottom w:val="single" w:color="auto" w:sz="4" w:space="0"/>
              <w:right w:val="single" w:color="auto" w:sz="4" w:space="0"/>
            </w:tcBorders>
            <w:shd w:val="clear" w:color="auto" w:fill="auto"/>
          </w:tcPr>
          <w:p>
            <w:pPr>
              <w:snapToGrid w:val="0"/>
              <w:jc w:val="center"/>
              <w:rPr>
                <w:rFonts w:eastAsia="標楷體"/>
                <w:sz w:val="26"/>
              </w:rPr>
            </w:pPr>
          </w:p>
        </w:tc>
      </w:tr>
    </w:tbl>
    <w:p>
      <w:pPr>
        <w:rPr>
          <w:rFonts w:eastAsia="標楷體"/>
        </w:rPr>
      </w:pPr>
      <w:r>
        <w:rPr>
          <w:rFonts w:hint="eastAsia" w:ascii="新細明體" w:hAnsi="新細明體" w:cs="新細明體"/>
          <w:sz w:val="28"/>
        </w:rPr>
        <w:t>※</w:t>
      </w:r>
      <w:r>
        <w:rPr>
          <w:rFonts w:hint="eastAsia" w:eastAsia="標楷體"/>
          <w:sz w:val="28"/>
        </w:rPr>
        <w:t>N</w:t>
      </w:r>
      <w:r>
        <w:rPr>
          <w:rFonts w:eastAsia="標楷體"/>
          <w:sz w:val="28"/>
        </w:rPr>
        <w:t>otices:</w:t>
      </w:r>
    </w:p>
    <w:p>
      <w:pPr>
        <w:numPr>
          <w:ilvl w:val="0"/>
          <w:numId w:val="2"/>
        </w:numPr>
        <w:jc w:val="both"/>
        <w:rPr>
          <w:rFonts w:eastAsia="標楷體"/>
        </w:rPr>
      </w:pPr>
      <w:r>
        <w:rPr>
          <w:rFonts w:hint="eastAsia" w:eastAsia="標楷體"/>
          <w:b/>
          <w:sz w:val="26"/>
        </w:rPr>
        <w:t xml:space="preserve">No </w:t>
      </w:r>
      <w:r>
        <w:rPr>
          <w:rFonts w:eastAsia="標楷體"/>
          <w:b/>
          <w:sz w:val="26"/>
        </w:rPr>
        <w:t>food or drink</w:t>
      </w:r>
      <w:r>
        <w:rPr>
          <w:rFonts w:eastAsia="標楷體"/>
          <w:sz w:val="26"/>
        </w:rPr>
        <w:t xml:space="preserve"> is allowed inside all conference rooms and seminar rooms.</w:t>
      </w:r>
    </w:p>
    <w:p>
      <w:pPr>
        <w:numPr>
          <w:ilvl w:val="0"/>
          <w:numId w:val="2"/>
        </w:numPr>
        <w:jc w:val="both"/>
        <w:rPr>
          <w:rFonts w:eastAsia="標楷體"/>
        </w:rPr>
      </w:pPr>
      <w:r>
        <w:rPr>
          <w:rFonts w:eastAsia="標楷體"/>
          <w:sz w:val="26"/>
        </w:rPr>
        <w:t>Please restore all equipment and facilities to the original place after each use.</w:t>
      </w:r>
    </w:p>
    <w:sectPr>
      <w:pgSz w:w="11906" w:h="16838"/>
      <w:pgMar w:top="1079" w:right="1797" w:bottom="899" w:left="1260" w:header="720" w:footer="720"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標楷體">
    <w:panose1 w:val="03000509000000000000"/>
    <w:charset w:val="88"/>
    <w:family w:val="script"/>
    <w:pitch w:val="default"/>
    <w:sig w:usb0="00000003" w:usb1="082E0000" w:usb2="00000016" w:usb3="00000000" w:csb0="00100001" w:csb1="00000000"/>
  </w:font>
  <w:font w:name="Liberation Sans">
    <w:panose1 w:val="020B0604020202020204"/>
    <w:charset w:val="00"/>
    <w:family w:val="swiss"/>
    <w:pitch w:val="default"/>
    <w:sig w:usb0="E0000AFF" w:usb1="500078FF" w:usb2="00000021" w:usb3="00000000" w:csb0="600001BF" w:csb1="DFF70000"/>
  </w:font>
  <w:font w:name="微軟正黑體">
    <w:panose1 w:val="020B0604030504040204"/>
    <w:charset w:val="88"/>
    <w:family w:val="swiss"/>
    <w:pitch w:val="default"/>
    <w:sig w:usb0="000002A7" w:usb1="28CF4400" w:usb2="00000016" w:usb3="00000000" w:csb0="00100009" w:csb1="00000000"/>
  </w:font>
  <w:font w:name="Mangal">
    <w:panose1 w:val="02040503050203030202"/>
    <w:charset w:val="00"/>
    <w:family w:val="roman"/>
    <w:pitch w:val="default"/>
    <w:sig w:usb0="00008003"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A79CB"/>
    <w:multiLevelType w:val="singleLevel"/>
    <w:tmpl w:val="14EA79CB"/>
    <w:lvl w:ilvl="0" w:tentative="0">
      <w:start w:val="1"/>
      <w:numFmt w:val="decimal"/>
      <w:lvlText w:val="%1."/>
      <w:lvlJc w:val="left"/>
      <w:pPr>
        <w:tabs>
          <w:tab w:val="left" w:pos="360"/>
        </w:tabs>
        <w:ind w:left="360" w:hanging="360"/>
      </w:pPr>
      <w:rPr>
        <w:rFonts w:eastAsia="標楷體"/>
        <w:sz w:val="26"/>
      </w:rPr>
    </w:lvl>
  </w:abstractNum>
  <w:abstractNum w:abstractNumId="1">
    <w:nsid w:val="65308FB7"/>
    <w:multiLevelType w:val="singleLevel"/>
    <w:tmpl w:val="65308FB7"/>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embedSystemFonts/>
  <w:bordersDoNotSurroundHeader w:val="1"/>
  <w:bordersDoNotSurroundFooter w:val="1"/>
  <w:documentProtection w:enforcement="0"/>
  <w:defaultTabStop w:val="480"/>
  <w:drawingGridHorizontalSpacing w:val="0"/>
  <w:drawingGridVerticalSpacing w:val="0"/>
  <w:displayHorizontalDrawingGridEvery w:val="0"/>
  <w:displayVerticalDrawingGridEvery w:val="0"/>
  <w:doNotUseMarginsForDrawingGridOrigin w:val="1"/>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QyMDGzMDIztzQ3NjdQ0lEKTi0uzszPAykwrgUAS0GShywAAAA="/>
  </w:docVars>
  <w:rsids>
    <w:rsidRoot w:val="00953CDB"/>
    <w:rsid w:val="000733A4"/>
    <w:rsid w:val="00163C1E"/>
    <w:rsid w:val="001E0463"/>
    <w:rsid w:val="00230639"/>
    <w:rsid w:val="0031530F"/>
    <w:rsid w:val="00316E44"/>
    <w:rsid w:val="0036459F"/>
    <w:rsid w:val="00365475"/>
    <w:rsid w:val="00412DBE"/>
    <w:rsid w:val="004427C0"/>
    <w:rsid w:val="00476025"/>
    <w:rsid w:val="004A2049"/>
    <w:rsid w:val="00525903"/>
    <w:rsid w:val="00547AF6"/>
    <w:rsid w:val="005E7943"/>
    <w:rsid w:val="00616A92"/>
    <w:rsid w:val="00695ACE"/>
    <w:rsid w:val="006A70B7"/>
    <w:rsid w:val="006E188A"/>
    <w:rsid w:val="006E6791"/>
    <w:rsid w:val="0072135E"/>
    <w:rsid w:val="00745759"/>
    <w:rsid w:val="00812F7D"/>
    <w:rsid w:val="0087681D"/>
    <w:rsid w:val="00890DF6"/>
    <w:rsid w:val="0092277E"/>
    <w:rsid w:val="00953CDB"/>
    <w:rsid w:val="00977FF0"/>
    <w:rsid w:val="00996497"/>
    <w:rsid w:val="00A41520"/>
    <w:rsid w:val="00A82207"/>
    <w:rsid w:val="00AC2D74"/>
    <w:rsid w:val="00B23116"/>
    <w:rsid w:val="00B23589"/>
    <w:rsid w:val="00C43DED"/>
    <w:rsid w:val="00C65608"/>
    <w:rsid w:val="00CA5619"/>
    <w:rsid w:val="00CF38E6"/>
    <w:rsid w:val="00DB3959"/>
    <w:rsid w:val="00EB2220"/>
    <w:rsid w:val="00ED4356"/>
    <w:rsid w:val="00F513D3"/>
    <w:rsid w:val="00FB6F10"/>
    <w:rsid w:val="35D26256"/>
    <w:rsid w:val="475C719D"/>
  </w:rsids>
  <m:mathPr>
    <m:lMargin m:val="0"/>
    <m:mathFont m:val="Cambria Math"/>
    <m:rMargin m:val="0"/>
    <m:wrapIndent m:val="1440"/>
    <m:brkBin m:val="before"/>
    <m:brkBinSub m:val="--"/>
    <m:defJc m:val="centerGroup"/>
    <m:intLim m:val="subSup"/>
    <m:naryLim m:val="undOvr"/>
    <m:smallFrac m:val="0"/>
    <m:dispDef/>
  </m:mathPr>
  <w:themeFontLang w:val="en-US" w:eastAsia="zh-TW"/>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pPr>
    <w:rPr>
      <w:rFonts w:ascii="Times New Roman" w:hAnsi="Times New Roman" w:eastAsia="新細明體" w:cs="Times New Roman"/>
      <w:kern w:val="1"/>
      <w:sz w:val="24"/>
      <w:szCs w:val="24"/>
      <w:lang w:val="en-US" w:eastAsia="zh-TW" w:bidi="ar-SA"/>
    </w:rPr>
  </w:style>
  <w:style w:type="character" w:default="1" w:styleId="9">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header"/>
    <w:basedOn w:val="1"/>
    <w:link w:val="26"/>
    <w:unhideWhenUsed/>
    <w:qFormat/>
    <w:uiPriority w:val="99"/>
    <w:pPr>
      <w:tabs>
        <w:tab w:val="center" w:pos="4153"/>
        <w:tab w:val="right" w:pos="8306"/>
      </w:tabs>
      <w:snapToGrid w:val="0"/>
    </w:pPr>
    <w:rPr>
      <w:sz w:val="20"/>
      <w:szCs w:val="20"/>
    </w:rPr>
  </w:style>
  <w:style w:type="paragraph" w:styleId="3">
    <w:name w:val="List"/>
    <w:basedOn w:val="4"/>
    <w:qFormat/>
    <w:uiPriority w:val="0"/>
    <w:rPr>
      <w:rFonts w:cs="Mangal"/>
    </w:rPr>
  </w:style>
  <w:style w:type="paragraph" w:styleId="4">
    <w:name w:val="Body Text"/>
    <w:basedOn w:val="1"/>
    <w:qFormat/>
    <w:uiPriority w:val="0"/>
    <w:pPr>
      <w:spacing w:after="140" w:line="288" w:lineRule="auto"/>
    </w:pPr>
  </w:style>
  <w:style w:type="paragraph" w:styleId="5">
    <w:name w:val="Title"/>
    <w:basedOn w:val="1"/>
    <w:next w:val="4"/>
    <w:qFormat/>
    <w:uiPriority w:val="0"/>
    <w:pPr>
      <w:keepNext/>
      <w:spacing w:before="240" w:after="120"/>
    </w:pPr>
    <w:rPr>
      <w:rFonts w:ascii="Liberation Sans" w:hAnsi="Liberation Sans" w:eastAsia="微軟正黑體" w:cs="Mangal"/>
      <w:sz w:val="28"/>
      <w:szCs w:val="28"/>
    </w:rPr>
  </w:style>
  <w:style w:type="paragraph" w:styleId="6">
    <w:name w:val="caption"/>
    <w:basedOn w:val="1"/>
    <w:next w:val="1"/>
    <w:qFormat/>
    <w:uiPriority w:val="0"/>
    <w:pPr>
      <w:suppressLineNumbers/>
      <w:spacing w:before="120" w:after="120"/>
    </w:pPr>
    <w:rPr>
      <w:rFonts w:cs="Mangal"/>
      <w:i/>
      <w:iCs/>
    </w:rPr>
  </w:style>
  <w:style w:type="paragraph" w:styleId="7">
    <w:name w:val="footer"/>
    <w:basedOn w:val="1"/>
    <w:link w:val="27"/>
    <w:unhideWhenUsed/>
    <w:qFormat/>
    <w:uiPriority w:val="99"/>
    <w:pPr>
      <w:tabs>
        <w:tab w:val="center" w:pos="4153"/>
        <w:tab w:val="right" w:pos="8306"/>
      </w:tabs>
      <w:snapToGrid w:val="0"/>
    </w:pPr>
    <w:rPr>
      <w:sz w:val="20"/>
      <w:szCs w:val="20"/>
    </w:rPr>
  </w:style>
  <w:style w:type="paragraph" w:styleId="8">
    <w:name w:val="Balloon Text"/>
    <w:basedOn w:val="1"/>
    <w:qFormat/>
    <w:uiPriority w:val="0"/>
    <w:rPr>
      <w:rFonts w:ascii="Arial" w:hAnsi="Arial" w:cs="Arial"/>
      <w:sz w:val="18"/>
      <w:szCs w:val="18"/>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WW8Num1z0"/>
    <w:qFormat/>
    <w:uiPriority w:val="0"/>
    <w:rPr>
      <w:rFonts w:ascii="Wingdings" w:hAnsi="Wingdings" w:cs="Wingdings"/>
      <w:sz w:val="16"/>
    </w:rPr>
  </w:style>
  <w:style w:type="character" w:customStyle="1" w:styleId="13">
    <w:name w:val="WW8Num1z1"/>
    <w:qFormat/>
    <w:uiPriority w:val="0"/>
    <w:rPr>
      <w:rFonts w:ascii="Wingdings" w:hAnsi="Wingdings" w:cs="Wingdings"/>
    </w:rPr>
  </w:style>
  <w:style w:type="character" w:customStyle="1" w:styleId="14">
    <w:name w:val="WW8Num2z0"/>
    <w:qFormat/>
    <w:uiPriority w:val="0"/>
    <w:rPr>
      <w:rFonts w:eastAsia="標楷體"/>
      <w:sz w:val="26"/>
    </w:rPr>
  </w:style>
  <w:style w:type="character" w:customStyle="1" w:styleId="15">
    <w:name w:val="WW8Num2z1"/>
    <w:qFormat/>
    <w:uiPriority w:val="0"/>
  </w:style>
  <w:style w:type="character" w:customStyle="1" w:styleId="16">
    <w:name w:val="WW8Num2z2"/>
    <w:qFormat/>
    <w:uiPriority w:val="0"/>
  </w:style>
  <w:style w:type="character" w:customStyle="1" w:styleId="17">
    <w:name w:val="WW8Num2z3"/>
    <w:qFormat/>
    <w:uiPriority w:val="0"/>
  </w:style>
  <w:style w:type="character" w:customStyle="1" w:styleId="18">
    <w:name w:val="WW8Num2z4"/>
    <w:qFormat/>
    <w:uiPriority w:val="0"/>
  </w:style>
  <w:style w:type="character" w:customStyle="1" w:styleId="19">
    <w:name w:val="WW8Num2z5"/>
    <w:qFormat/>
    <w:uiPriority w:val="0"/>
  </w:style>
  <w:style w:type="character" w:customStyle="1" w:styleId="20">
    <w:name w:val="WW8Num2z6"/>
    <w:qFormat/>
    <w:uiPriority w:val="0"/>
  </w:style>
  <w:style w:type="character" w:customStyle="1" w:styleId="21">
    <w:name w:val="WW8Num2z7"/>
    <w:qFormat/>
    <w:uiPriority w:val="0"/>
  </w:style>
  <w:style w:type="character" w:customStyle="1" w:styleId="22">
    <w:name w:val="WW8Num2z8"/>
    <w:qFormat/>
    <w:uiPriority w:val="0"/>
  </w:style>
  <w:style w:type="paragraph" w:customStyle="1" w:styleId="23">
    <w:name w:val="索引"/>
    <w:basedOn w:val="1"/>
    <w:qFormat/>
    <w:uiPriority w:val="0"/>
    <w:pPr>
      <w:suppressLineNumbers/>
    </w:pPr>
    <w:rPr>
      <w:rFonts w:cs="Mangal"/>
    </w:rPr>
  </w:style>
  <w:style w:type="paragraph" w:customStyle="1" w:styleId="24">
    <w:name w:val="表格內容"/>
    <w:basedOn w:val="1"/>
    <w:qFormat/>
    <w:uiPriority w:val="0"/>
    <w:pPr>
      <w:suppressLineNumbers/>
    </w:pPr>
  </w:style>
  <w:style w:type="paragraph" w:customStyle="1" w:styleId="25">
    <w:name w:val="表格標題"/>
    <w:basedOn w:val="24"/>
    <w:qFormat/>
    <w:uiPriority w:val="0"/>
    <w:pPr>
      <w:jc w:val="center"/>
    </w:pPr>
    <w:rPr>
      <w:b/>
      <w:bCs/>
    </w:rPr>
  </w:style>
  <w:style w:type="character" w:customStyle="1" w:styleId="26">
    <w:name w:val="頁首 字元"/>
    <w:basedOn w:val="9"/>
    <w:link w:val="2"/>
    <w:qFormat/>
    <w:uiPriority w:val="99"/>
    <w:rPr>
      <w:rFonts w:eastAsia="新細明體"/>
      <w:kern w:val="1"/>
    </w:rPr>
  </w:style>
  <w:style w:type="character" w:customStyle="1" w:styleId="27">
    <w:name w:val="頁尾 字元"/>
    <w:basedOn w:val="9"/>
    <w:link w:val="7"/>
    <w:qFormat/>
    <w:uiPriority w:val="99"/>
    <w:rPr>
      <w:rFonts w:eastAsia="新細明體"/>
      <w:kern w:val="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0FD9FA-6F10-4552-8D84-EF1382949021}">
  <ds:schemaRefs/>
</ds:datastoreItem>
</file>

<file path=docProps/app.xml><?xml version="1.0" encoding="utf-8"?>
<Properties xmlns="http://schemas.openxmlformats.org/officeDocument/2006/extended-properties" xmlns:vt="http://schemas.openxmlformats.org/officeDocument/2006/docPropsVTypes">
  <Template>Normal</Template>
  <Pages>1</Pages>
  <Words>188</Words>
  <Characters>1074</Characters>
  <Lines>8</Lines>
  <Paragraphs>2</Paragraphs>
  <ScaleCrop>false</ScaleCrop>
  <LinksUpToDate>false</LinksUpToDate>
  <CharactersWithSpaces>1260</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2019-12-24T08:46:00Z</dcterms:created>
  <dc:creator>user</dc:creator>
  <cp:lastModifiedBy>User</cp:lastModifiedBy>
  <cp:lastPrinted>2004-06-04T01:54:00Z</cp:lastPrinted>
  <dcterms:modified xsi:type="dcterms:W3CDTF">2023-10-19T02:14:49Z</dcterms:modified>
  <dc:title>會議、研討室借用申請單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